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8C" w:rsidRPr="001552C9" w:rsidRDefault="00D76CA6" w:rsidP="001552C9">
      <w:pPr>
        <w:jc w:val="center"/>
        <w:rPr>
          <w:rFonts w:ascii="Arial" w:hAnsi="Arial" w:cs="Arial"/>
        </w:rPr>
      </w:pPr>
      <w:r w:rsidRPr="001552C9">
        <w:rPr>
          <w:rFonts w:ascii="Arial" w:hAnsi="Arial" w:cs="Arial"/>
          <w:b/>
        </w:rPr>
        <w:t xml:space="preserve">Western Gateway STB MRN &amp; LLM </w:t>
      </w:r>
      <w:r w:rsidR="005C708C" w:rsidRPr="001552C9">
        <w:rPr>
          <w:rFonts w:ascii="Arial" w:hAnsi="Arial" w:cs="Arial"/>
          <w:b/>
        </w:rPr>
        <w:t>assessment criteria</w:t>
      </w:r>
      <w:bookmarkStart w:id="0" w:name="_GoBack"/>
      <w:bookmarkEnd w:id="0"/>
    </w:p>
    <w:tbl>
      <w:tblPr>
        <w:tblW w:w="0" w:type="auto"/>
        <w:tblInd w:w="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25"/>
        <w:gridCol w:w="2268"/>
        <w:gridCol w:w="889"/>
        <w:gridCol w:w="1417"/>
        <w:gridCol w:w="1417"/>
        <w:gridCol w:w="1411"/>
        <w:gridCol w:w="6"/>
      </w:tblGrid>
      <w:tr w:rsidR="005C708C" w:rsidRPr="001552C9" w:rsidTr="001552C9">
        <w:trPr>
          <w:gridBefore w:val="1"/>
          <w:wBefore w:w="34" w:type="dxa"/>
          <w:cantSplit/>
          <w:trHeight w:val="895"/>
          <w:tblHeader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>Weighting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>Potential Top Criteria Score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>Potential Top Objective Score</w:t>
            </w: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>Reducing Congestion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Alleviate congestion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C708C" w:rsidRPr="001552C9" w:rsidTr="001552C9">
        <w:trPr>
          <w:gridBefore w:val="1"/>
          <w:wBefore w:w="34" w:type="dxa"/>
          <w:cantSplit/>
          <w:trHeight w:val="1095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Take account for impacts on air quality, biodiversity, noise, flood risk, water quality, landscape and cultural heritage sites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Economic Growth &amp; Rebalancing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Industrial Strategy: Supports regional strategic goals to boost economic growth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Economic Impact: Improve ability to access new or existing employment sites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Trade &amp; Gateways Impact: Improve international connectivity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Housing Delivery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Support the creation of new housing developments by improving access to future development sites and boosting suitable land capacity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C708C" w:rsidRPr="001552C9" w:rsidTr="001552C9">
        <w:trPr>
          <w:gridBefore w:val="1"/>
          <w:wBefore w:w="34" w:type="dxa"/>
          <w:cantSplit/>
          <w:trHeight w:val="1121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All Road Users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Delivering benefits for public transport and non-motorised users, including cyclists, pedestrians and disabled people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08C" w:rsidRPr="001552C9" w:rsidTr="001552C9">
        <w:trPr>
          <w:gridBefore w:val="1"/>
          <w:wBefore w:w="34" w:type="dxa"/>
          <w:cantSplit/>
          <w:trHeight w:val="82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Safety Benefits: Ability to reduce the risk of deaths/serious injuries for all users of the MRN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the SRN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Improved end to end journey times across both networks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Improved journey time reliability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8C" w:rsidRPr="001552C9" w:rsidTr="001552C9">
        <w:trPr>
          <w:gridBefore w:val="1"/>
          <w:wBefore w:w="34" w:type="dxa"/>
          <w:cantSplit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08C" w:rsidRPr="001552C9" w:rsidRDefault="005C708C" w:rsidP="00D96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52C9">
              <w:rPr>
                <w:rFonts w:ascii="Arial" w:hAnsi="Arial" w:cs="Arial"/>
                <w:sz w:val="20"/>
                <w:szCs w:val="20"/>
              </w:rPr>
              <w:t xml:space="preserve">Improved SRN resilience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8C" w:rsidRPr="001552C9" w:rsidTr="001552C9">
        <w:trPr>
          <w:gridAfter w:val="1"/>
          <w:wAfter w:w="6" w:type="dxa"/>
          <w:trHeight w:val="315"/>
        </w:trPr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08C" w:rsidRPr="001552C9" w:rsidRDefault="005C708C" w:rsidP="00D96D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552C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08C" w:rsidRPr="001552C9" w:rsidRDefault="005C708C" w:rsidP="00D96DD3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C708C" w:rsidRPr="001552C9" w:rsidTr="001552C9">
        <w:trPr>
          <w:gridAfter w:val="1"/>
          <w:wAfter w:w="6" w:type="dxa"/>
          <w:trHeight w:val="315"/>
        </w:trPr>
        <w:tc>
          <w:tcPr>
            <w:tcW w:w="38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552C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Scheme start date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552C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552C9">
              <w:rPr>
                <w:rFonts w:ascii="Arial" w:hAnsi="Arial" w:cs="Arial"/>
                <w:sz w:val="20"/>
                <w:szCs w:val="20"/>
                <w:lang w:eastAsia="en-GB"/>
              </w:rPr>
              <w:t>Construction start date before April 2023</w:t>
            </w:r>
          </w:p>
        </w:tc>
      </w:tr>
      <w:tr w:rsidR="005C708C" w:rsidRPr="001552C9" w:rsidTr="001552C9">
        <w:trPr>
          <w:gridAfter w:val="1"/>
          <w:wAfter w:w="6" w:type="dxa"/>
          <w:trHeight w:val="315"/>
        </w:trPr>
        <w:tc>
          <w:tcPr>
            <w:tcW w:w="38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552C9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08C" w:rsidRPr="001552C9" w:rsidRDefault="005C708C" w:rsidP="00D96DD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552C9">
              <w:rPr>
                <w:rFonts w:ascii="Arial" w:hAnsi="Arial" w:cs="Arial"/>
                <w:sz w:val="20"/>
                <w:szCs w:val="20"/>
                <w:lang w:eastAsia="en-GB"/>
              </w:rPr>
              <w:t>Construction start date before April 2025</w:t>
            </w:r>
          </w:p>
        </w:tc>
      </w:tr>
    </w:tbl>
    <w:p w:rsidR="005C708C" w:rsidRPr="00D76CA6" w:rsidRDefault="005C708C" w:rsidP="005C708C">
      <w:pPr>
        <w:rPr>
          <w:rFonts w:cs="Arial"/>
        </w:rPr>
      </w:pPr>
    </w:p>
    <w:sectPr w:rsidR="005C708C" w:rsidRPr="00D76CA6" w:rsidSect="0015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911"/>
    <w:multiLevelType w:val="multilevel"/>
    <w:tmpl w:val="D234B5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AB083C"/>
    <w:multiLevelType w:val="hybridMultilevel"/>
    <w:tmpl w:val="76700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7"/>
    <w:rsid w:val="00027F2D"/>
    <w:rsid w:val="001552C9"/>
    <w:rsid w:val="0036042B"/>
    <w:rsid w:val="003A4924"/>
    <w:rsid w:val="00593F15"/>
    <w:rsid w:val="005C708C"/>
    <w:rsid w:val="00636C78"/>
    <w:rsid w:val="00884133"/>
    <w:rsid w:val="008C2C73"/>
    <w:rsid w:val="00997217"/>
    <w:rsid w:val="00A97FAD"/>
    <w:rsid w:val="00D76CA6"/>
    <w:rsid w:val="00E551BC"/>
    <w:rsid w:val="00E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70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708C"/>
  </w:style>
  <w:style w:type="paragraph" w:styleId="NoSpacing">
    <w:name w:val="No Spacing"/>
    <w:uiPriority w:val="1"/>
    <w:qFormat/>
    <w:rsid w:val="00593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0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70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708C"/>
  </w:style>
  <w:style w:type="paragraph" w:styleId="NoSpacing">
    <w:name w:val="No Spacing"/>
    <w:uiPriority w:val="1"/>
    <w:qFormat/>
    <w:rsid w:val="00593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0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Ben</dc:creator>
  <cp:lastModifiedBy>JOHNS, Sarah</cp:lastModifiedBy>
  <cp:revision>2</cp:revision>
  <dcterms:created xsi:type="dcterms:W3CDTF">2020-02-12T12:15:00Z</dcterms:created>
  <dcterms:modified xsi:type="dcterms:W3CDTF">2020-02-12T12:15:00Z</dcterms:modified>
</cp:coreProperties>
</file>